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86" w:rsidRPr="0010731C" w:rsidRDefault="007F0C86" w:rsidP="007F0C86">
      <w:pPr>
        <w:spacing w:after="3"/>
        <w:ind w:left="-5"/>
        <w:jc w:val="center"/>
        <w:rPr>
          <w:sz w:val="28"/>
          <w:szCs w:val="28"/>
        </w:rPr>
      </w:pPr>
      <w:r w:rsidRPr="0010731C">
        <w:rPr>
          <w:sz w:val="28"/>
          <w:szCs w:val="28"/>
        </w:rPr>
        <w:t>Lisa Pilnik</w:t>
      </w:r>
      <w:r>
        <w:rPr>
          <w:sz w:val="28"/>
          <w:szCs w:val="28"/>
        </w:rPr>
        <w:t>—</w:t>
      </w:r>
      <w:r w:rsidRPr="0010731C">
        <w:rPr>
          <w:sz w:val="28"/>
          <w:szCs w:val="28"/>
        </w:rPr>
        <w:t>Sele</w:t>
      </w:r>
      <w:r>
        <w:rPr>
          <w:sz w:val="28"/>
          <w:szCs w:val="28"/>
        </w:rPr>
        <w:t xml:space="preserve">cted </w:t>
      </w:r>
      <w:r>
        <w:rPr>
          <w:sz w:val="28"/>
          <w:szCs w:val="28"/>
        </w:rPr>
        <w:t>Trainings and Speaking Engagements</w:t>
      </w:r>
    </w:p>
    <w:p w:rsidR="007F0C86" w:rsidRDefault="007F0C86" w:rsidP="007F0C86">
      <w:pPr>
        <w:ind w:left="-5"/>
        <w:jc w:val="center"/>
      </w:pPr>
      <w:r>
        <w:t>(Co-presenter or panelist unless otherwise indicated)</w:t>
      </w:r>
      <w:bookmarkStart w:id="0" w:name="_GoBack"/>
      <w:bookmarkEnd w:id="0"/>
    </w:p>
    <w:p w:rsidR="007F0C86" w:rsidRDefault="007F0C86" w:rsidP="007F0C86">
      <w:pPr>
        <w:spacing w:after="0" w:line="259" w:lineRule="auto"/>
        <w:ind w:left="0" w:firstLine="0"/>
      </w:pPr>
      <w:r>
        <w:t xml:space="preserve"> </w:t>
      </w:r>
    </w:p>
    <w:p w:rsidR="007F0C86" w:rsidRDefault="007F0C86" w:rsidP="007F0C86">
      <w:pPr>
        <w:ind w:left="-5"/>
      </w:pPr>
      <w:r>
        <w:rPr>
          <w:b/>
        </w:rPr>
        <w:t xml:space="preserve">National League of Cities, </w:t>
      </w:r>
      <w:r>
        <w:t>“</w:t>
      </w:r>
      <w:r w:rsidRPr="00F061A3">
        <w:t xml:space="preserve">Opportunities for City Leaders to Improve Outcomes for Runaway Youth </w:t>
      </w:r>
      <w:r>
        <w:t>w</w:t>
      </w:r>
      <w:r w:rsidRPr="00F061A3">
        <w:t xml:space="preserve">ithout Juvenile Justice System Involvement” </w:t>
      </w:r>
      <w:r>
        <w:t>(webinar), October 2015</w:t>
      </w:r>
    </w:p>
    <w:p w:rsidR="007F0C86" w:rsidRDefault="007F0C86" w:rsidP="007F0C86">
      <w:pPr>
        <w:ind w:left="-5"/>
      </w:pPr>
    </w:p>
    <w:p w:rsidR="007F0C86" w:rsidRPr="00F061A3" w:rsidRDefault="007F0C86" w:rsidP="007F0C86">
      <w:pPr>
        <w:ind w:left="-5"/>
      </w:pPr>
      <w:r w:rsidRPr="00194FE7">
        <w:rPr>
          <w:b/>
        </w:rPr>
        <w:t>U.S. Senate</w:t>
      </w:r>
      <w:r>
        <w:t xml:space="preserve"> </w:t>
      </w:r>
      <w:r w:rsidRPr="005210D7">
        <w:t>(Briefing for</w:t>
      </w:r>
      <w:r>
        <w:t xml:space="preserve"> Senate</w:t>
      </w:r>
      <w:r w:rsidRPr="005210D7">
        <w:t xml:space="preserve"> staff and the public</w:t>
      </w:r>
      <w:r>
        <w:t>, co-sponsored by Senate Judiciary Chairman Chuck Grassley, R-IA and Senator Sheldon Whitehouse D-RI</w:t>
      </w:r>
      <w:r w:rsidRPr="005210D7">
        <w:t>)</w:t>
      </w:r>
      <w:r>
        <w:t>, Washington DC, September 2015 “Smart Investments: Keeping Kids and Communities Safe.”</w:t>
      </w:r>
    </w:p>
    <w:p w:rsidR="007F0C86" w:rsidRDefault="007F0C86" w:rsidP="007F0C86">
      <w:pPr>
        <w:ind w:left="-5"/>
        <w:rPr>
          <w:b/>
        </w:rPr>
      </w:pPr>
    </w:p>
    <w:p w:rsidR="007F0C86" w:rsidRPr="00F061A3" w:rsidRDefault="007F0C86" w:rsidP="007F0C86">
      <w:pPr>
        <w:ind w:left="-5"/>
      </w:pPr>
      <w:r>
        <w:rPr>
          <w:b/>
        </w:rPr>
        <w:t>National League of Cities’</w:t>
      </w:r>
      <w:r w:rsidRPr="00F061A3">
        <w:rPr>
          <w:b/>
        </w:rPr>
        <w:t xml:space="preserve"> Municipal Leadership for Juvenile Jus</w:t>
      </w:r>
      <w:r>
        <w:rPr>
          <w:b/>
        </w:rPr>
        <w:t xml:space="preserve">tice Reform Leadership Academy, </w:t>
      </w:r>
      <w:r>
        <w:t>Minneapolis, MN, September 2015 (Served as Faculty for two-day event).</w:t>
      </w:r>
    </w:p>
    <w:p w:rsidR="007F0C86" w:rsidRDefault="007F0C86" w:rsidP="007F0C86">
      <w:pPr>
        <w:ind w:left="0" w:firstLine="0"/>
        <w:rPr>
          <w:b/>
        </w:rPr>
      </w:pPr>
    </w:p>
    <w:p w:rsidR="007F0C86" w:rsidRDefault="007F0C86" w:rsidP="007F0C86">
      <w:pPr>
        <w:ind w:left="-5"/>
        <w:rPr>
          <w:b/>
        </w:rPr>
      </w:pPr>
      <w:r>
        <w:rPr>
          <w:b/>
        </w:rPr>
        <w:t xml:space="preserve">U.S. House of Representatives </w:t>
      </w:r>
      <w:r w:rsidRPr="005210D7">
        <w:t>(Briefing for Congressional staff and the public)</w:t>
      </w:r>
      <w:r>
        <w:t>, Washington DC, July 2015,</w:t>
      </w:r>
      <w:r w:rsidRPr="005210D7">
        <w:t xml:space="preserve"> </w:t>
      </w:r>
      <w:r>
        <w:t>“</w:t>
      </w:r>
      <w:r w:rsidRPr="005210D7">
        <w:t>The Juvenile Justice and Delinquency Prevention Act: Ho</w:t>
      </w:r>
      <w:r>
        <w:t>w Reauthorization Can Help End t</w:t>
      </w:r>
      <w:r w:rsidRPr="005210D7">
        <w:t>he Mass Inca</w:t>
      </w:r>
      <w:r>
        <w:t>r</w:t>
      </w:r>
      <w:r w:rsidRPr="005210D7">
        <w:t>ceration Crisis</w:t>
      </w:r>
      <w:r>
        <w:t>.”</w:t>
      </w:r>
    </w:p>
    <w:p w:rsidR="007F0C86" w:rsidRDefault="007F0C86" w:rsidP="007F0C86">
      <w:pPr>
        <w:ind w:left="-5"/>
        <w:rPr>
          <w:b/>
        </w:rPr>
      </w:pPr>
    </w:p>
    <w:p w:rsidR="007F0C86" w:rsidRDefault="007F0C86" w:rsidP="007F0C86">
      <w:pPr>
        <w:ind w:left="-5"/>
        <w:rPr>
          <w:b/>
        </w:rPr>
      </w:pPr>
      <w:r w:rsidRPr="005F4EA7">
        <w:rPr>
          <w:b/>
        </w:rPr>
        <w:t>National Association of Counsel for Children</w:t>
      </w:r>
      <w:r>
        <w:rPr>
          <w:b/>
        </w:rPr>
        <w:t xml:space="preserve">’s </w:t>
      </w:r>
      <w:r w:rsidRPr="005F4EA7">
        <w:rPr>
          <w:b/>
        </w:rPr>
        <w:t>37th National Child Welfare, Juve</w:t>
      </w:r>
      <w:r>
        <w:rPr>
          <w:b/>
        </w:rPr>
        <w:t xml:space="preserve">nile, and Family Law Conference, </w:t>
      </w:r>
      <w:r w:rsidRPr="005F4EA7">
        <w:t>Denver, CO, August 2014, "Truants, Runaways and Other Status Offenders: Case and System Advocacy."</w:t>
      </w:r>
    </w:p>
    <w:p w:rsidR="007F0C86" w:rsidRDefault="007F0C86" w:rsidP="007F0C86">
      <w:pPr>
        <w:ind w:left="-5"/>
        <w:rPr>
          <w:b/>
        </w:rPr>
      </w:pPr>
    </w:p>
    <w:p w:rsidR="007F0C86" w:rsidRDefault="007F0C86" w:rsidP="007F0C86">
      <w:pPr>
        <w:ind w:left="-5"/>
      </w:pPr>
      <w:r>
        <w:rPr>
          <w:b/>
        </w:rPr>
        <w:t xml:space="preserve">National Council on Crime and Delinquency, Conference on Children, Youth, and Families, </w:t>
      </w:r>
      <w:r>
        <w:t xml:space="preserve">San Diego, CA, May 2014, “Incorporating Youth and Family Voices in Status Offense System Change Efforts.” </w:t>
      </w:r>
    </w:p>
    <w:p w:rsidR="007F0C86" w:rsidRDefault="007F0C86" w:rsidP="007F0C86">
      <w:pPr>
        <w:spacing w:after="0" w:line="259" w:lineRule="auto"/>
        <w:ind w:left="0" w:firstLine="0"/>
      </w:pPr>
      <w:r>
        <w:t xml:space="preserve"> </w:t>
      </w:r>
    </w:p>
    <w:p w:rsidR="007F0C86" w:rsidRDefault="007F0C86" w:rsidP="007F0C86">
      <w:pPr>
        <w:spacing w:after="3" w:line="264" w:lineRule="auto"/>
        <w:ind w:left="10"/>
      </w:pPr>
      <w:r>
        <w:rPr>
          <w:b/>
        </w:rPr>
        <w:t xml:space="preserve">American Bar Association Center on Children and the Law Conference, </w:t>
      </w:r>
      <w:r>
        <w:t xml:space="preserve">Washington, DC, July 2013. </w:t>
      </w:r>
    </w:p>
    <w:p w:rsidR="007F0C86" w:rsidRDefault="007F0C86" w:rsidP="007F0C86">
      <w:pPr>
        <w:ind w:left="-5"/>
      </w:pPr>
      <w:r>
        <w:t xml:space="preserve">“Preconference on </w:t>
      </w:r>
      <w:proofErr w:type="spellStart"/>
      <w:r>
        <w:t>Polyvictimization</w:t>
      </w:r>
      <w:proofErr w:type="spellEnd"/>
      <w:r>
        <w:t xml:space="preserve">.” </w:t>
      </w:r>
    </w:p>
    <w:p w:rsidR="007F0C86" w:rsidRDefault="007F0C86" w:rsidP="007F0C86">
      <w:pPr>
        <w:spacing w:after="6" w:line="259" w:lineRule="auto"/>
        <w:ind w:left="0" w:firstLine="0"/>
      </w:pPr>
      <w:r>
        <w:t xml:space="preserve"> </w:t>
      </w:r>
    </w:p>
    <w:p w:rsidR="007F0C86" w:rsidRDefault="007F0C86" w:rsidP="007F0C86">
      <w:pPr>
        <w:spacing w:after="3" w:line="264" w:lineRule="auto"/>
        <w:ind w:left="10"/>
      </w:pPr>
      <w:r>
        <w:rPr>
          <w:b/>
        </w:rPr>
        <w:t>Colorado Office of the Child’s Representative Summer Conference</w:t>
      </w:r>
      <w:r>
        <w:t xml:space="preserve">, Silverthorne, CO, July 2013. </w:t>
      </w:r>
    </w:p>
    <w:p w:rsidR="007F0C86" w:rsidRDefault="007F0C86" w:rsidP="007F0C86">
      <w:pPr>
        <w:ind w:left="-5"/>
      </w:pPr>
      <w:r>
        <w:t xml:space="preserve">“Healthy Development and Attachment for Infants and Toddlers in the Child Welfare System” and </w:t>
      </w:r>
    </w:p>
    <w:p w:rsidR="007F0C86" w:rsidRDefault="007F0C86" w:rsidP="007F0C86">
      <w:pPr>
        <w:ind w:left="-5"/>
      </w:pPr>
      <w:r>
        <w:t>“</w:t>
      </w:r>
      <w:proofErr w:type="spellStart"/>
      <w:r>
        <w:t>Polyvictimization</w:t>
      </w:r>
      <w:proofErr w:type="spellEnd"/>
      <w:r>
        <w:t xml:space="preserve"> and Child Trauma: Identifying and Addressing Client Needs.” </w:t>
      </w:r>
    </w:p>
    <w:p w:rsidR="007F0C86" w:rsidRDefault="007F0C86" w:rsidP="007F0C86">
      <w:pPr>
        <w:spacing w:after="0" w:line="259" w:lineRule="auto"/>
        <w:ind w:left="0" w:firstLine="0"/>
      </w:pPr>
      <w:r>
        <w:t xml:space="preserve"> </w:t>
      </w:r>
    </w:p>
    <w:p w:rsidR="007F0C86" w:rsidRDefault="007F0C86" w:rsidP="007F0C86">
      <w:pPr>
        <w:ind w:left="-5"/>
      </w:pPr>
      <w:r>
        <w:rPr>
          <w:b/>
        </w:rPr>
        <w:t xml:space="preserve">National Association of Counsel for Children National Juvenile and Family Law Conference, </w:t>
      </w:r>
      <w:r>
        <w:t xml:space="preserve">Chicago, IL, </w:t>
      </w:r>
      <w:proofErr w:type="gramStart"/>
      <w:r>
        <w:t>Aug</w:t>
      </w:r>
      <w:proofErr w:type="gramEnd"/>
      <w:r>
        <w:t>. 2012 "</w:t>
      </w:r>
      <w:proofErr w:type="spellStart"/>
      <w:r>
        <w:t>Polyvictimization</w:t>
      </w:r>
      <w:proofErr w:type="spellEnd"/>
      <w:r>
        <w:t xml:space="preserve"> and Child Trauma: Identifying and Addressing Client Needs" </w:t>
      </w:r>
    </w:p>
    <w:p w:rsidR="007F0C86" w:rsidRDefault="007F0C86" w:rsidP="007F0C8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F0C86" w:rsidRDefault="007F0C86" w:rsidP="007F0C86">
      <w:pPr>
        <w:ind w:left="-5"/>
      </w:pPr>
      <w:r>
        <w:rPr>
          <w:b/>
        </w:rPr>
        <w:t xml:space="preserve">National Court Appointed Special Advocates Conference, </w:t>
      </w:r>
      <w:r>
        <w:t xml:space="preserve">Washington, DC, June 2012, “Engaging Fathers in Child Welfare Cases”  </w:t>
      </w:r>
    </w:p>
    <w:p w:rsidR="007F0C86" w:rsidRDefault="007F0C86" w:rsidP="007F0C86">
      <w:pPr>
        <w:spacing w:after="0" w:line="259" w:lineRule="auto"/>
        <w:ind w:left="0" w:firstLine="0"/>
      </w:pPr>
      <w:r>
        <w:t xml:space="preserve"> </w:t>
      </w:r>
    </w:p>
    <w:p w:rsidR="007F0C86" w:rsidRDefault="007F0C86" w:rsidP="007F0C86">
      <w:pPr>
        <w:ind w:left="-5"/>
      </w:pPr>
      <w:r>
        <w:rPr>
          <w:b/>
        </w:rPr>
        <w:t xml:space="preserve">National Association of Counsel for Children National Juvenile and Family Law Conference, </w:t>
      </w:r>
      <w:r>
        <w:t xml:space="preserve">Brooklyn, NY, Aug.  2009, “Health Needs of Children and Youth in the Child Welfare System” </w:t>
      </w:r>
    </w:p>
    <w:p w:rsidR="007F0C86" w:rsidRDefault="007F0C86" w:rsidP="007F0C86">
      <w:pPr>
        <w:spacing w:after="3" w:line="259" w:lineRule="auto"/>
        <w:ind w:left="0" w:firstLine="0"/>
      </w:pPr>
      <w:r>
        <w:rPr>
          <w:b/>
        </w:rPr>
        <w:t xml:space="preserve"> </w:t>
      </w:r>
    </w:p>
    <w:p w:rsidR="007F0C86" w:rsidRDefault="007F0C86" w:rsidP="007F0C86">
      <w:pPr>
        <w:pStyle w:val="Heading2"/>
        <w:ind w:left="10"/>
      </w:pPr>
      <w:r>
        <w:t>Children’s Bureau/USDHHS Meeting for Agencies and Courts, Court Improvement Program Day</w:t>
      </w:r>
      <w:r>
        <w:rPr>
          <w:b w:val="0"/>
        </w:rPr>
        <w:t>, Washington, DC</w:t>
      </w:r>
      <w:r>
        <w:t xml:space="preserve"> </w:t>
      </w:r>
      <w:r>
        <w:rPr>
          <w:b w:val="0"/>
        </w:rPr>
        <w:t xml:space="preserve">Aug. 2009, “Engaging Fathers in Child Welfare Court Cases” </w:t>
      </w:r>
    </w:p>
    <w:p w:rsidR="007F0C86" w:rsidRDefault="007F0C86" w:rsidP="007F0C86">
      <w:pPr>
        <w:spacing w:after="7" w:line="259" w:lineRule="auto"/>
        <w:ind w:left="0" w:firstLine="0"/>
      </w:pPr>
      <w:r>
        <w:t xml:space="preserve"> </w:t>
      </w:r>
    </w:p>
    <w:p w:rsidR="007F0C86" w:rsidRDefault="007F0C86" w:rsidP="007F0C86">
      <w:pPr>
        <w:ind w:left="-5"/>
      </w:pPr>
      <w:r>
        <w:rPr>
          <w:b/>
        </w:rPr>
        <w:t>ABA Center on Children and the Law’s National Conference</w:t>
      </w:r>
      <w:r>
        <w:t xml:space="preserve">, Washington, DC, May 2009 </w:t>
      </w:r>
      <w:r>
        <w:rPr>
          <w:b/>
        </w:rPr>
        <w:t>“</w:t>
      </w:r>
      <w:r>
        <w:t>Advocating for Your Client’s Health from Birth through Adolescence” (Helped plan and moderate full-day preconference training)</w:t>
      </w:r>
      <w:r>
        <w:rPr>
          <w:b/>
        </w:rPr>
        <w:t xml:space="preserve"> </w:t>
      </w:r>
    </w:p>
    <w:p w:rsidR="007F0C86" w:rsidRDefault="007F0C86" w:rsidP="007F0C8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F0C86" w:rsidRDefault="007F0C86" w:rsidP="007F0C86">
      <w:pPr>
        <w:spacing w:after="3" w:line="264" w:lineRule="auto"/>
        <w:ind w:left="10"/>
      </w:pPr>
      <w:r>
        <w:rPr>
          <w:b/>
        </w:rPr>
        <w:t>17</w:t>
      </w:r>
      <w:r>
        <w:rPr>
          <w:b/>
          <w:vertAlign w:val="superscript"/>
        </w:rPr>
        <w:t>th</w:t>
      </w:r>
      <w:r>
        <w:rPr>
          <w:b/>
        </w:rPr>
        <w:t xml:space="preserve"> National Conference on Child Abuse and Neglect, </w:t>
      </w:r>
      <w:r>
        <w:t xml:space="preserve">Atlanta, GA, April 2009, “Medical-Legal </w:t>
      </w:r>
    </w:p>
    <w:p w:rsidR="007F0C86" w:rsidRDefault="007F0C86" w:rsidP="007F0C86">
      <w:pPr>
        <w:ind w:left="-5"/>
      </w:pPr>
      <w:r>
        <w:t xml:space="preserve">Partnerships: Collaborating to Improve Child Health and Health System Response to Child Maltreatment” </w:t>
      </w:r>
    </w:p>
    <w:p w:rsidR="007F0C86" w:rsidRDefault="007F0C86" w:rsidP="007F0C86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7F0C86" w:rsidRDefault="007F0C86" w:rsidP="007F0C86">
      <w:pPr>
        <w:pStyle w:val="Heading2"/>
        <w:ind w:left="10"/>
      </w:pPr>
      <w:r>
        <w:t xml:space="preserve">National Court Appointed Special Advocates Conference, </w:t>
      </w:r>
      <w:r>
        <w:rPr>
          <w:b w:val="0"/>
        </w:rPr>
        <w:t xml:space="preserve">Denver, CO, April 2009, “Pregnancy and </w:t>
      </w:r>
    </w:p>
    <w:p w:rsidR="007F0C86" w:rsidRDefault="007F0C86" w:rsidP="007F0C86">
      <w:pPr>
        <w:ind w:left="-5"/>
      </w:pPr>
      <w:r>
        <w:t xml:space="preserve">Parenting: Advocacy for Adolescents in Care” </w:t>
      </w:r>
      <w:r>
        <w:rPr>
          <w:i/>
        </w:rPr>
        <w:t xml:space="preserve">and </w:t>
      </w:r>
      <w:r>
        <w:t xml:space="preserve">“Healthy Attachment and Development for Infants and Toddlers in the Child Welfare System” </w:t>
      </w:r>
    </w:p>
    <w:p w:rsidR="007F0C86" w:rsidRDefault="007F0C86" w:rsidP="007F0C8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F0C86" w:rsidRDefault="007F0C86" w:rsidP="007F0C86">
      <w:pPr>
        <w:ind w:left="-5"/>
      </w:pPr>
      <w:r>
        <w:rPr>
          <w:b/>
        </w:rPr>
        <w:t xml:space="preserve">National Network for Youth Symposium, </w:t>
      </w:r>
      <w:r>
        <w:t xml:space="preserve">Washington, DC, Jan. 2009, “Status Offenses and Juvenile Offenses” </w:t>
      </w:r>
    </w:p>
    <w:p w:rsidR="00060FCF" w:rsidRDefault="007F0C86"/>
    <w:sectPr w:rsidR="00060FCF">
      <w:pgSz w:w="12240" w:h="15840"/>
      <w:pgMar w:top="1155" w:right="1297" w:bottom="121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86"/>
    <w:rsid w:val="00173733"/>
    <w:rsid w:val="007F0C86"/>
    <w:rsid w:val="009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A54C7-8778-47C9-9A0C-67115B31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86"/>
    <w:pPr>
      <w:spacing w:after="12" w:line="248" w:lineRule="auto"/>
      <w:ind w:left="190" w:hanging="1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7F0C86"/>
    <w:pPr>
      <w:keepNext/>
      <w:keepLines/>
      <w:spacing w:after="3" w:line="264" w:lineRule="auto"/>
      <w:ind w:left="19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0C86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LisaPG</dc:creator>
  <cp:keywords/>
  <dc:description/>
  <cp:lastModifiedBy>LisaPG</cp:lastModifiedBy>
  <cp:revision>1</cp:revision>
  <dcterms:created xsi:type="dcterms:W3CDTF">2015-10-28T15:11:00Z</dcterms:created>
  <dcterms:modified xsi:type="dcterms:W3CDTF">2015-10-28T15:13:00Z</dcterms:modified>
</cp:coreProperties>
</file>